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ПУБЛИЧНЫЙ ДОГОВОР ОБ ОКАЗАНИИ УСЛУГ СВЯЗИ</w:t>
      </w:r>
    </w:p>
    <w:p>
      <w:pPr>
        <w:pStyle w:val="Normal"/>
        <w:tabs>
          <w:tab w:val="clear" w:pos="708"/>
          <w:tab w:val="right" w:pos="10260" w:leader="none"/>
        </w:tabs>
        <w:spacing w:lineRule="auto" w:line="240" w:before="240" w:after="240"/>
        <w:jc w:val="both"/>
        <w:rPr>
          <w:rFonts w:ascii="Times New Roman" w:hAnsi="Times New Roman"/>
          <w:b/>
          <w:b/>
          <w:sz w:val="24"/>
          <w:szCs w:val="24"/>
        </w:rPr>
      </w:pPr>
      <w:r>
        <w:rPr>
          <w:rFonts w:ascii="Times New Roman" w:hAnsi="Times New Roman"/>
          <w:b/>
          <w:sz w:val="24"/>
          <w:szCs w:val="24"/>
        </w:rPr>
        <w:t>г. Ливны Орловской области</w:t>
        <w:tab/>
        <w:t>«</w:t>
      </w:r>
      <w:r>
        <w:rPr>
          <w:rFonts w:ascii="Times New Roman" w:hAnsi="Times New Roman"/>
          <w:b/>
          <w:sz w:val="24"/>
          <w:szCs w:val="24"/>
          <w:u w:val="none"/>
        </w:rPr>
        <w:t>2</w:t>
      </w:r>
      <w:r>
        <w:rPr>
          <w:rFonts w:ascii="Times New Roman" w:hAnsi="Times New Roman"/>
          <w:b/>
          <w:sz w:val="24"/>
          <w:szCs w:val="24"/>
          <w:u w:val="none"/>
        </w:rPr>
        <w:t>0</w:t>
      </w:r>
      <w:r>
        <w:rPr>
          <w:rFonts w:ascii="Times New Roman" w:hAnsi="Times New Roman"/>
          <w:b/>
          <w:sz w:val="24"/>
          <w:szCs w:val="24"/>
        </w:rPr>
        <w:t xml:space="preserve">» </w:t>
      </w:r>
      <w:r>
        <w:rPr>
          <w:rFonts w:eastAsia="Calibri" w:cs="Times New Roman" w:ascii="Times New Roman" w:hAnsi="Times New Roman"/>
          <w:b/>
          <w:color w:val="auto"/>
          <w:kern w:val="0"/>
          <w:sz w:val="24"/>
          <w:szCs w:val="24"/>
          <w:lang w:val="ru-RU" w:eastAsia="en-US" w:bidi="ar-SA"/>
        </w:rPr>
        <w:t>февраля</w:t>
      </w:r>
      <w:r>
        <w:rPr>
          <w:rFonts w:ascii="Times New Roman" w:hAnsi="Times New Roman"/>
          <w:b/>
          <w:sz w:val="24"/>
          <w:szCs w:val="24"/>
        </w:rPr>
        <w:t xml:space="preserve"> 2020 г.</w:t>
      </w:r>
    </w:p>
    <w:p>
      <w:pPr>
        <w:pStyle w:val="Normal"/>
        <w:tabs>
          <w:tab w:val="clear" w:pos="708"/>
          <w:tab w:val="right" w:pos="9355" w:leader="none"/>
        </w:tabs>
        <w:spacing w:lineRule="auto" w:line="240" w:before="0" w:after="0"/>
        <w:ind w:firstLine="567"/>
        <w:jc w:val="both"/>
        <w:rPr>
          <w:rFonts w:ascii="Times New Roman" w:hAnsi="Times New Roman"/>
          <w:sz w:val="24"/>
          <w:szCs w:val="24"/>
        </w:rPr>
      </w:pPr>
      <w:r>
        <w:rPr>
          <w:rFonts w:ascii="Times New Roman" w:hAnsi="Times New Roman"/>
          <w:b/>
          <w:sz w:val="24"/>
          <w:szCs w:val="24"/>
        </w:rPr>
        <w:t>Общество с ограниченной ответственностью «Регион плюс»</w:t>
      </w:r>
      <w:r>
        <w:rPr>
          <w:rFonts w:ascii="Times New Roman" w:hAnsi="Times New Roman"/>
          <w:sz w:val="24"/>
          <w:szCs w:val="24"/>
        </w:rPr>
        <w:t xml:space="preserve"> (ООО "Регион плюс"), именуемое в дальнейшем «</w:t>
      </w:r>
      <w:r>
        <w:rPr>
          <w:rFonts w:ascii="Times New Roman" w:hAnsi="Times New Roman"/>
          <w:b/>
          <w:i/>
          <w:sz w:val="24"/>
          <w:szCs w:val="24"/>
        </w:rPr>
        <w:t>Оператор</w:t>
      </w:r>
      <w:r>
        <w:rPr>
          <w:rFonts w:ascii="Times New Roman" w:hAnsi="Times New Roman"/>
          <w:sz w:val="24"/>
          <w:szCs w:val="24"/>
        </w:rPr>
        <w:t>», в лице Директора Гонца Вячеслава Валерьевича, действующего на основании Устава, лицензий Роскомнадзора № 154788 от 24.05.2017, № 154850 от 16.05.2017 и № 181039 от 19.02.2020 г., предлагает дееспособным физическим и юридическим лицам (далее - "</w:t>
      </w:r>
      <w:r>
        <w:rPr>
          <w:rFonts w:ascii="Times New Roman" w:hAnsi="Times New Roman"/>
          <w:b/>
          <w:i/>
          <w:sz w:val="24"/>
          <w:szCs w:val="24"/>
        </w:rPr>
        <w:t>Абонент</w:t>
      </w:r>
      <w:r>
        <w:rPr>
          <w:rFonts w:ascii="Times New Roman" w:hAnsi="Times New Roman"/>
          <w:sz w:val="24"/>
          <w:szCs w:val="24"/>
        </w:rPr>
        <w:t>") заключить Договор об оказании услуг связи (далее - "</w:t>
      </w:r>
      <w:r>
        <w:rPr>
          <w:rFonts w:ascii="Times New Roman" w:hAnsi="Times New Roman"/>
          <w:b/>
          <w:i/>
          <w:sz w:val="24"/>
          <w:szCs w:val="24"/>
        </w:rPr>
        <w:t>Договор</w:t>
      </w:r>
      <w:r>
        <w:rPr>
          <w:rFonts w:ascii="Times New Roman" w:hAnsi="Times New Roman"/>
          <w:sz w:val="24"/>
          <w:szCs w:val="24"/>
        </w:rPr>
        <w:t>") путём присоединения к нему в целом и безоговорочно (ст.ст. 426, 428 Гражданского кодекса РФ) на условиях, предусмотренных Договором.</w:t>
      </w:r>
    </w:p>
    <w:p>
      <w:pPr>
        <w:pStyle w:val="Normal"/>
        <w:tabs>
          <w:tab w:val="clear" w:pos="708"/>
          <w:tab w:val="right" w:pos="935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tabs>
          <w:tab w:val="clear" w:pos="708"/>
          <w:tab w:val="right" w:pos="935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Договор согласно ст. 435 Гражданского кодекса РФ является публичной офертой. Оператор считает себя заключившим Договор в письменном форме с Абонентом, который примет оферту, совершив для этого определённые пункте 3.1 Договора действия (акцепт), во исполнение п. 3 ст. 434, п. 3 ст. 438 Гражданского кодекса РФ.</w:t>
      </w:r>
    </w:p>
    <w:p>
      <w:pPr>
        <w:pStyle w:val="Normal"/>
        <w:tabs>
          <w:tab w:val="clear" w:pos="708"/>
          <w:tab w:val="right" w:pos="935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tabs>
          <w:tab w:val="clear" w:pos="708"/>
          <w:tab w:val="right" w:pos="9355" w:leader="none"/>
        </w:tabs>
        <w:spacing w:lineRule="auto" w:line="240" w:before="0" w:after="120"/>
        <w:ind w:firstLine="567"/>
        <w:jc w:val="center"/>
        <w:rPr>
          <w:rFonts w:ascii="Times New Roman" w:hAnsi="Times New Roman"/>
          <w:b/>
          <w:b/>
          <w:sz w:val="24"/>
          <w:szCs w:val="24"/>
        </w:rPr>
      </w:pPr>
      <w:r>
        <w:rPr>
          <w:rFonts w:ascii="Times New Roman" w:hAnsi="Times New Roman"/>
          <w:b/>
          <w:sz w:val="24"/>
          <w:szCs w:val="24"/>
        </w:rPr>
        <w:t>1. ПРЕДМЕТ ДОГОВОРА</w:t>
      </w:r>
    </w:p>
    <w:p>
      <w:pPr>
        <w:pStyle w:val="Normal"/>
        <w:spacing w:lineRule="auto" w:line="240" w:before="0" w:after="0"/>
        <w:ind w:firstLine="567"/>
        <w:jc w:val="both"/>
        <w:rPr>
          <w:rFonts w:ascii="Times New Roman" w:hAnsi="Times New Roman"/>
          <w:sz w:val="24"/>
          <w:szCs w:val="24"/>
        </w:rPr>
      </w:pPr>
      <w:r>
        <w:rPr>
          <w:rFonts w:ascii="Times New Roman" w:hAnsi="Times New Roman"/>
          <w:spacing w:val="-3"/>
          <w:sz w:val="24"/>
          <w:szCs w:val="24"/>
        </w:rPr>
        <w:t>1.1. Оператор оказывает Абоненту возмездные услуги связи, а также иные услуги, указанные в</w:t>
      </w:r>
      <w:r>
        <w:rPr>
          <w:rFonts w:ascii="Times New Roman" w:hAnsi="Times New Roman"/>
          <w:sz w:val="24"/>
          <w:szCs w:val="24"/>
        </w:rPr>
        <w:t xml:space="preserve"> </w:t>
      </w:r>
      <w:r>
        <w:rPr>
          <w:rFonts w:ascii="Times New Roman" w:hAnsi="Times New Roman"/>
          <w:spacing w:val="-3"/>
          <w:sz w:val="24"/>
          <w:szCs w:val="24"/>
        </w:rPr>
        <w:t>Заявке (далее - "</w:t>
      </w:r>
      <w:r>
        <w:rPr>
          <w:rFonts w:ascii="Times New Roman" w:hAnsi="Times New Roman"/>
          <w:b/>
          <w:i/>
          <w:spacing w:val="-3"/>
          <w:sz w:val="24"/>
          <w:szCs w:val="24"/>
        </w:rPr>
        <w:t>Услуги</w:t>
      </w:r>
      <w:r>
        <w:rPr>
          <w:rFonts w:ascii="Times New Roman" w:hAnsi="Times New Roman"/>
          <w:spacing w:val="-3"/>
          <w:sz w:val="24"/>
          <w:szCs w:val="24"/>
        </w:rPr>
        <w:t>"), а Абонент оплачивает Услуги на условиях Договора и приложений к нему.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1.2. Оказание Абоненту Услуг производится с оформлением соответствующих Заявок. Заявка с момента её подписания уполномоченными представителями Сторон становится неотъемлемой частью Договора.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1.3. Порядок оказания Услуг, их технические и процедурные особенности, а также правила пользования Услугами устанавливаются Правилами оказания услуг, опубликованными в том числе на Сайте Оператора </w:t>
      </w:r>
      <w:hyperlink r:id="rId2">
        <w:r>
          <w:rPr>
            <w:rStyle w:val="InternetLink"/>
            <w:rFonts w:ascii="Times New Roman" w:hAnsi="Times New Roman"/>
            <w:sz w:val="24"/>
            <w:szCs w:val="24"/>
          </w:rPr>
          <w:t>www.domosed.net/rules</w:t>
        </w:r>
      </w:hyperlink>
      <w:r>
        <w:rPr>
          <w:rFonts w:ascii="Times New Roman" w:hAnsi="Times New Roman"/>
          <w:sz w:val="24"/>
          <w:szCs w:val="24"/>
        </w:rPr>
        <w:t xml:space="preserve"> (далее – «</w:t>
      </w:r>
      <w:r>
        <w:rPr>
          <w:rFonts w:ascii="Times New Roman" w:hAnsi="Times New Roman"/>
          <w:b/>
          <w:i/>
          <w:sz w:val="24"/>
          <w:szCs w:val="24"/>
        </w:rPr>
        <w:t>Правила</w:t>
      </w:r>
      <w:r>
        <w:rPr>
          <w:rFonts w:ascii="Times New Roman" w:hAnsi="Times New Roman"/>
          <w:sz w:val="24"/>
          <w:szCs w:val="24"/>
        </w:rPr>
        <w:t>»), являющимися неотъемлемой частью Договора.</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2. ОБЯЗАТЕЛЬСТВА СТОРОН</w:t>
      </w:r>
    </w:p>
    <w:p>
      <w:pPr>
        <w:pStyle w:val="Normal"/>
        <w:spacing w:lineRule="auto" w:line="240" w:before="0" w:after="0"/>
        <w:ind w:firstLine="567"/>
        <w:jc w:val="both"/>
        <w:rPr>
          <w:rFonts w:ascii="Times New Roman" w:hAnsi="Times New Roman"/>
          <w:b/>
          <w:b/>
          <w:sz w:val="24"/>
          <w:szCs w:val="24"/>
        </w:rPr>
      </w:pPr>
      <w:r>
        <w:rPr>
          <w:rFonts w:ascii="Times New Roman" w:hAnsi="Times New Roman"/>
          <w:b/>
          <w:sz w:val="24"/>
          <w:szCs w:val="24"/>
        </w:rPr>
        <w:t>2.1. Оператор обязан:</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2.1.1. оказывать Абоненту Услуги в соответствии с законодательством, иными нормативными правовыми актами РФ, лицензиями, а также Договором 24 часа в сутки, 7 дней в неделю, за исключением перерывов в оказании Услуг для устранения аварийных ситуаций, проведения плановых профилактических и регламентных работ.</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2.1.2. устранять неисправности, препятствующие пользованию Услугами в сроки, указанные в Правилах. Информация о сроках устранения неисправностей может быть также уточнена по телефону Оператора;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2.1.3. возобновить оказание Услуг после оплаты услуг Абонентом или предоставления им документов, подтверждающих ликвидацию задолженности по оплате этих Услуг (в случае приостановления оказания Услуг за задолженность).</w:t>
      </w:r>
    </w:p>
    <w:p>
      <w:pPr>
        <w:pStyle w:val="Normal"/>
        <w:spacing w:lineRule="auto" w:line="240" w:before="120" w:after="0"/>
        <w:ind w:firstLine="567"/>
        <w:jc w:val="both"/>
        <w:rPr>
          <w:rFonts w:ascii="Times New Roman" w:hAnsi="Times New Roman"/>
          <w:b/>
          <w:b/>
          <w:sz w:val="24"/>
          <w:szCs w:val="24"/>
        </w:rPr>
      </w:pPr>
      <w:r>
        <w:rPr>
          <w:rFonts w:ascii="Times New Roman" w:hAnsi="Times New Roman"/>
          <w:b/>
          <w:sz w:val="24"/>
          <w:szCs w:val="24"/>
        </w:rPr>
        <w:t xml:space="preserve">2.2. Оператор вправе: </w:t>
      </w:r>
    </w:p>
    <w:p>
      <w:pPr>
        <w:pStyle w:val="Normal"/>
        <w:spacing w:lineRule="auto" w:line="240" w:before="0" w:after="0"/>
        <w:ind w:firstLine="567"/>
        <w:jc w:val="both"/>
        <w:rPr>
          <w:rFonts w:ascii="Times New Roman" w:hAnsi="Times New Roman"/>
          <w:spacing w:val="-4"/>
          <w:sz w:val="24"/>
          <w:szCs w:val="24"/>
        </w:rPr>
      </w:pPr>
      <w:r>
        <w:rPr>
          <w:rFonts w:ascii="Times New Roman" w:hAnsi="Times New Roman"/>
          <w:spacing w:val="-4"/>
          <w:sz w:val="24"/>
          <w:szCs w:val="24"/>
        </w:rPr>
        <w:t>2.2.1. приостанавливать оказание Услуг Абоненту в случаях, установленных законодательством РФ, а также нарушения Абонентом требований, предусмотренных Договором, в том числе, нарушения сроков оплаты оказанных ему услуг;</w:t>
      </w:r>
    </w:p>
    <w:p>
      <w:pPr>
        <w:pStyle w:val="Normal"/>
        <w:spacing w:lineRule="auto" w:line="240" w:before="0" w:after="0"/>
        <w:ind w:firstLine="567"/>
        <w:jc w:val="both"/>
        <w:rPr>
          <w:rFonts w:ascii="Times New Roman" w:hAnsi="Times New Roman"/>
          <w:spacing w:val="-4"/>
          <w:sz w:val="24"/>
          <w:szCs w:val="24"/>
        </w:rPr>
      </w:pPr>
      <w:r>
        <w:rPr>
          <w:rFonts w:ascii="Times New Roman" w:hAnsi="Times New Roman"/>
          <w:spacing w:val="-4"/>
          <w:sz w:val="24"/>
          <w:szCs w:val="24"/>
        </w:rPr>
        <w:t>2.2.2. прекратить оказание Услуг в одностороннем порядке с последующим расторжением Договора в случае, если техническая возможность оказания услуг была утрачена после начала оказания Услуг;</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2.2.3. обрабатывать персональные данные Абонента, ставшие известными Оператору в силу исполнения Договора, а именно: осуществлять сбор, запись, систематизацию, накопление, хранение, уточнение (обновление, изменение), использование, удаление (уничтожение), передачу  (предоставление) третьим лицам в целях, связанных с реализацией прав и исполнением обязанностей по настоящему Договору, исполнением требований нормативно-правовых актов, и в целях предоставления Абоненту Услуг, в том числе для осуществления расчетов за Услуги, а также для информирования Абонента об Услугах/тарифах Оператора и сроках их оплаты.</w:t>
      </w:r>
    </w:p>
    <w:p>
      <w:pPr>
        <w:pStyle w:val="Normal"/>
        <w:spacing w:lineRule="auto" w:line="240" w:before="0" w:after="120"/>
        <w:ind w:firstLine="567"/>
        <w:jc w:val="both"/>
        <w:rPr>
          <w:rFonts w:ascii="Times New Roman" w:hAnsi="Times New Roman"/>
          <w:sz w:val="24"/>
          <w:szCs w:val="24"/>
        </w:rPr>
      </w:pPr>
      <w:r>
        <w:rPr>
          <w:rFonts w:ascii="Times New Roman" w:hAnsi="Times New Roman"/>
          <w:sz w:val="24"/>
          <w:szCs w:val="24"/>
        </w:rPr>
        <w:t>2.2.4. Абонент подписывая Договор даёт письменное информированное согласие на передачу данных, указанных в п. 2.2.3 Договора, обрабатываемых Оператором во исполнение Договора.</w:t>
      </w:r>
    </w:p>
    <w:p>
      <w:pPr>
        <w:pStyle w:val="Normal"/>
        <w:spacing w:lineRule="auto" w:line="240" w:before="0" w:after="0"/>
        <w:ind w:firstLine="567"/>
        <w:jc w:val="both"/>
        <w:rPr>
          <w:rFonts w:ascii="Times New Roman" w:hAnsi="Times New Roman"/>
          <w:b/>
          <w:b/>
          <w:sz w:val="24"/>
          <w:szCs w:val="24"/>
        </w:rPr>
      </w:pPr>
      <w:r>
        <w:rPr>
          <w:rFonts w:ascii="Times New Roman" w:hAnsi="Times New Roman"/>
          <w:b/>
          <w:sz w:val="24"/>
          <w:szCs w:val="24"/>
        </w:rPr>
        <w:t>2.3. Абонент обязан:</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2.3.1. ознакомиться и выразить согласие с условиями Договора, размещённого на сайте </w:t>
      </w:r>
      <w:hyperlink r:id="rId3">
        <w:r>
          <w:rPr>
            <w:rStyle w:val="InternetLink"/>
            <w:rFonts w:ascii="Times New Roman" w:hAnsi="Times New Roman"/>
            <w:sz w:val="24"/>
            <w:szCs w:val="24"/>
          </w:rPr>
          <w:t>www.domosed.net/agreement</w:t>
        </w:r>
      </w:hyperlink>
      <w:r>
        <w:rPr>
          <w:rFonts w:ascii="Times New Roman" w:hAnsi="Times New Roman"/>
          <w:sz w:val="24"/>
          <w:szCs w:val="24"/>
        </w:rPr>
        <w:t xml:space="preserve">, и Правил оказания услуг связи Оператора, размещённых на сайте </w:t>
      </w:r>
      <w:hyperlink r:id="rId4">
        <w:r>
          <w:rPr>
            <w:rStyle w:val="InternetLink"/>
            <w:rFonts w:ascii="Times New Roman" w:hAnsi="Times New Roman"/>
            <w:sz w:val="24"/>
            <w:szCs w:val="24"/>
          </w:rPr>
          <w:t>www.domosed.net/rules</w:t>
        </w:r>
      </w:hyperlink>
      <w:r>
        <w:rPr>
          <w:rFonts w:ascii="Times New Roman" w:hAnsi="Times New Roman"/>
          <w:sz w:val="24"/>
          <w:szCs w:val="24"/>
        </w:rPr>
        <w:t xml:space="preserve"> путём подписания Заявки и совершения иных действий, определённых Договором;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2.3.2. вносить плату за оказанные ему Услуги в полном объеме и в предусмотренный Договором срок;</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2.3.3. обеспечивать беспрепятственный доступ технических специалистов Оператора в помещения (на объекты), где размещается абонентская линия, а также получение необходимых разрешений и согласований с собственниками или арендаторами зданий и помещений, занимаемых Абонентом, на проведение профилактических и/или ремонтно-восстановительных работ;</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2.3.4. при использовании Абонентом системы коллективного доступа к Услугам с использованием беспроводных технологий, Абонент обязуется письменно уведомить об этом Оператора. При этом Абонент самостоятельно осуществляет идентификацию пользователей и используемого ими оконечного оборудования в порядке, установленном законодательством Российской Федерации, а также несет ответственность за несоблюдение вышеуказанного правила;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2.3.5. во всех случаях, когда в целях оказания Услуг Абоненту предоставляются Идентификационные данные (логин, пароль), Абонент обязан предотвращать несанкционированное использование третьими лицами соответствующего логина, пароля и кодового слова от его имени. Если используемое для получения Услуг Оборудование Абонента имеет заводскую (незащищенную) учетную запись, Абонент обязан изменить её в настройках Оборудования на персональную (отличную от заводской), а также принять необходимые меры с целью недопущения постороннего подключения к Оборудованию.</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Все действия, совершенные после авторизации с помощью Идентификационных данных, считаются совершенными Абонентом. Идентификация в Личном кабинете на Сайте Оператора с помощью учетных данных является способом достоверного определения Абонента.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2.3.6. Абонент - юридическое лицо (индивидуальный предприниматель) обязуется предоставить Оператору (в течение 15 рабочих дней с даты подписания Заявки) список лиц, использующих его пользовательское (оконечное) оборудование. Список должен быть заверен уполномоченным представителем Абонента и содержать сведения (фамилия, имя, отчество (при наличии), место жительства, реквизиты документа, удостоверяющего личность) пользователей, и обновляться не позднее 15 дней со дня, когда Абоненту стало известно об изменении вышеуказанных сведений.</w:t>
      </w:r>
    </w:p>
    <w:p>
      <w:pPr>
        <w:pStyle w:val="Normal"/>
        <w:spacing w:lineRule="auto" w:line="240" w:before="120" w:after="0"/>
        <w:ind w:firstLine="567"/>
        <w:jc w:val="both"/>
        <w:rPr>
          <w:rFonts w:ascii="Times New Roman" w:hAnsi="Times New Roman"/>
          <w:b/>
          <w:b/>
          <w:sz w:val="24"/>
          <w:szCs w:val="24"/>
        </w:rPr>
      </w:pPr>
      <w:r>
        <w:rPr>
          <w:rFonts w:ascii="Times New Roman" w:hAnsi="Times New Roman"/>
          <w:b/>
          <w:sz w:val="24"/>
          <w:szCs w:val="24"/>
        </w:rPr>
        <w:t>2.4. Абонент вправе:</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2.4.1. отказаться в любое время в одностороннем порядке от исполнения Договора полностью или частично в порядке, предусмотренном настоящим Договором, при условии оплаты фактически понесенных Оператором расходов по оказанию Абоненту Услуг с письменным уведомлением Оператора не менее чем за 30 (тридцать) календарных дней до даты фактического прекращения исполнения своих обязательств по Договору;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2.4.2. изменять условия оказания Услуг (в том числе тарифный план) в Личном кабинете при условии Идентификации в нём с помощью Идентификационных данных, указанных в Заявке.</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2.4.3. отказаться от оплаты услуг, не предусмотренных Договором и предоставленных ему без его согласия;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2.4.4. назначать по согласованию с Оператором новые сроки оказания Услуг, если несоблюдение установленного срока было вызвано обстоятельствами непреодолимой силы.</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2.4.5. потребовать предоставление дополнительной информации об Услугах. При этом Абонент согласен, что направление информации осуществляется на указанный им адрес электронной почты или электронный адрес системы самообслуживания Оператора.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3. ПОРЯДОК И УСЛОВИЯ ОРГАНИЗАЦИИ И ОКАЗАНИЯ УСЛУГ</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3.1. Организация Услуг при наличии Технической возможности начинается Оператором после заключения Договора, которое производится Абонентом путём: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ознакомления и согласия с условиями Договора, Правил;</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подписания совместно с Оператором Заявки на Услуги;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оплаты Услуг.</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Совершение указанных действий является акцептом оферты Оператора.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3.2. Техническая возможность предоставления доступа к сети передачи данных (Техническая возможность) означает одновременное наличие:</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w:t>
        <w:tab/>
        <w:t>незадействованной монтированной емкости узла связи, в зоне действия которого запрашивается подключение Оборудования Абонента к сети передачи данных,</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w:t>
        <w:tab/>
        <w:t>незадействованных линий связи, позволяющих сформировать Абонентскую линию связи между узлом связи и пользовательским (оконечным) оборудованием;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w:t>
        <w:tab/>
        <w:t>действующего и исполняемого договора с другим оператором связи в случае, если Абонентская линия до Оборудования Абонента формируется от сети другого оператора связи;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w:t>
        <w:tab/>
        <w:t>действующего и исполняемого договора с владельцами инфраструктуры для размещения сетей связи (столбовые опоры, фасады зданий, кабельная канализация) в случае, если Абонентская линия формируется с использованием такой инфраструктуры.</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3.3. В случае, если Техническая возможность оказания услуг была утрачена после начала оказания Услуг - Оператор прекращает оказание Услуг, а Договор считается расторгнутым на основании п. 20 Правил оказания телематических услуг связи (утверждены Постановлением Правительства РФ от 10.09.2007 № 575).</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3.4. Оказание Услуг Абоненту начинается с даты, указанной в соответствующей Заявке, и может быть прекращено или приостановлено только на условиях Договора или по основаниям, предусмотренным законодательством Российской Федерации.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3.5. Оператор ведёт учёт объёма оказанных Абоненту Услуг и отражает его в ежемесячных счетах в соответствии с ценами, указанными в Заявке.</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3.6. Абонент вправе изменить объем и виды заказанных Услуг, а также заказать новые Услуги. Изменение объема и видов Услуг, а также заказ новых Услуг производится путем </w:t>
      </w:r>
      <w:r>
        <w:rPr>
          <w:rFonts w:ascii="Times New Roman" w:hAnsi="Times New Roman"/>
          <w:spacing w:val="-5"/>
          <w:sz w:val="24"/>
          <w:szCs w:val="24"/>
        </w:rPr>
        <w:t>оформления Заявок. Оформление новых Заявок на оказание Услуг производится</w:t>
      </w:r>
      <w:r>
        <w:rPr>
          <w:rFonts w:ascii="Times New Roman" w:hAnsi="Times New Roman"/>
          <w:sz w:val="24"/>
          <w:szCs w:val="24"/>
        </w:rPr>
        <w:t xml:space="preserve"> при условии отсутствия задолженности по оплате Услуг по ранее оформленным Заявкам.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4. СТОИМОСТЬ УСЛУГ. ПОРЯДОК И ФОРМА РАСЧЕТОВ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4.1. Оплата по настоящему Договору осуществляется посредством внесения Абонентом в пользу Оператора авансовых или постоплатных (кредитных) платежей в зависимости от выбранного в Заявке тарифа. Сумма, внесенная Абонентом, учитывается на Лицевом счете Абонента, с которого Оператор списывает денежные средства в счёт оплаты Услуг в порядке, установленном Правилами.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4.2. Стоимость оказания конкретной услуги, система оплаты данной услуги (абонентская, повременная, комбинированная, по объему), срок и порядок оплаты услуги определяется Заявке.</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4.3. Правилами оказания соответствующих услуг устанавливается порядок информирования Абонента о состоянии расчетов с Оператором.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4.4. Способ доставки счета: в Личный кабинет Абонента на Сайте Оператора.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4.5. Неполучение счета не освобождает Абонента от обязанности по оплате оказанных Услуг.</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4.6. Оплата Услуг по Договору подразделяется на единовременную плату за Организацию Услуги и ежемесячную абонентскую плату за оказание Услуги, если иное не установлено соглашением Сторон отдельно.</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4.6.1. При этом, абонентская плата формируется из:</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w:t>
        <w:tab/>
        <w:t>платы за услуги связи;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w:t>
        <w:tab/>
        <w:t>платы за обслуживание Абонентской линии вне помещения Абонента;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w:t>
        <w:tab/>
        <w:t>компенсации оплаты Оператором связи владельцам инфраструктуры стоимости пользования объектами инфраструктуры для размещения Абонентской линии или Сети, с помощью которых оказываются Услуги, если применимо.</w:t>
      </w:r>
    </w:p>
    <w:p>
      <w:pPr>
        <w:pStyle w:val="Normal"/>
        <w:tabs>
          <w:tab w:val="clear" w:pos="708"/>
          <w:tab w:val="left" w:pos="720"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4.6.2. Размер единовременной платы за Организацию Услуги является фиксированным и указывается в Заявке.</w:t>
      </w:r>
    </w:p>
    <w:p>
      <w:pPr>
        <w:pStyle w:val="Normal"/>
        <w:tabs>
          <w:tab w:val="clear" w:pos="708"/>
          <w:tab w:val="left" w:pos="720"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Оператор вправе не взимать единовременную плату за Организацию Услуги при условии надлежащего исполнения Абонентом условий Договора (включая отсутствие просрочек по оплате Услуг) на протяжении срока действия Договора.</w:t>
      </w:r>
    </w:p>
    <w:p>
      <w:pPr>
        <w:pStyle w:val="Normal"/>
        <w:tabs>
          <w:tab w:val="clear" w:pos="708"/>
          <w:tab w:val="left" w:pos="720"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В случае нарушения Абонентом условий Договора (в т.ч. условий об оплате), а также в случае расторжения Договора и (или) одностороннего отказа от его исполнения по любым основаниям, Абонент обязуется оплатить единовременную плату за Организацию Услуги в течение 5 (пяти) рабочих дней с даты предъявления соответствующего требования Оператором.</w:t>
      </w:r>
    </w:p>
    <w:p>
      <w:pPr>
        <w:pStyle w:val="Normal"/>
        <w:tabs>
          <w:tab w:val="clear" w:pos="708"/>
          <w:tab w:val="left" w:pos="720"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4.7. В случае повышения владельцами инфраструктуры цен (тарифов) на пользование инфраструктурой - размер платы за Услуги может быть пропорционально повышен Оператором в одностороннем порядке на условиях, предусмотренных законодательством РФ и Правилами.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4.8. В случае автоматического списания средств за оказанные Услуги с Лицевого счета Абонента – счета, остаток денежных средств и иная информация по расчётам между Сторонами отображается в Личном кабинете Абонента.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5. СРОКИ В ДОГОВОРЕ</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5.1. Договор является бессрочным и вступает в силу с момента его подписания Сторонами.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5.2. Срок оказания конкретной Услуги может устанавливаться Сторонами в Заявке.</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6. ОТВЕТСТВЕННОСТЬ СТОРОН</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6.1. При неисполнении либо ненадлежащем исполнении принятых договорных обязательств Стороны несут ответственность в соответствии с действующим законодательством РФ, Правилами и Договором.</w:t>
      </w:r>
    </w:p>
    <w:p>
      <w:pPr>
        <w:pStyle w:val="Normal"/>
        <w:spacing w:lineRule="auto" w:line="240" w:before="0" w:after="0"/>
        <w:ind w:firstLine="567"/>
        <w:jc w:val="both"/>
        <w:rPr>
          <w:rFonts w:ascii="Times New Roman" w:hAnsi="Times New Roman"/>
          <w:sz w:val="24"/>
          <w:szCs w:val="24"/>
        </w:rPr>
      </w:pPr>
      <w:r>
        <w:rPr>
          <w:rFonts w:ascii="Times New Roman" w:hAnsi="Times New Roman"/>
          <w:spacing w:val="-4"/>
          <w:sz w:val="24"/>
          <w:szCs w:val="24"/>
        </w:rPr>
        <w:t>6.2. В случае, если Абонент организует пункт коллективного доступа (в т. ч. открытую точку</w:t>
      </w:r>
      <w:r>
        <w:rPr>
          <w:rFonts w:ascii="Times New Roman" w:hAnsi="Times New Roman"/>
          <w:sz w:val="24"/>
          <w:szCs w:val="24"/>
        </w:rPr>
        <w:t xml:space="preserve"> </w:t>
      </w:r>
      <w:r>
        <w:rPr>
          <w:rFonts w:ascii="Times New Roman" w:hAnsi="Times New Roman"/>
          <w:spacing w:val="-5"/>
          <w:sz w:val="24"/>
          <w:szCs w:val="24"/>
        </w:rPr>
        <w:t>доступа Wi-Fi без идентификации пользователей и используемого ими оконечного оборудования)</w:t>
      </w:r>
      <w:r>
        <w:rPr>
          <w:rFonts w:ascii="Times New Roman" w:hAnsi="Times New Roman"/>
          <w:sz w:val="24"/>
          <w:szCs w:val="24"/>
        </w:rPr>
        <w:t xml:space="preserve"> без ведома и письменного согласия Оператора, т.е. в нарушение настоящего Договора, Абонент обязуется возместить Оператору все связанные с этим убытки, в том числе штрафные санкции, наложенные на Оператора за несоблюдение п.17(1) Правил оказания телематических услуг связи (утв. Постановлением Правительства РФ от 10.09.2007 N575) в полном объёме.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Такие убытки возмещаются Абонентом Оператору в бесспорном внесудебном порядке по письменному заявлению Оператора в течение 10 (десяти) календарных дней с даты его получения. Размер убытков не подлежит уменьшению и (или) рассрочке ни по какому основанию. За несвоевременное возмещение убытков Абонент выплачивает штраф в размере суммы таких убытков. В случае умышленного уклонения от получения уведомлений (т.е. неполучение ценного письма Оператора с описью и уведомлением) в течение 15 (пятнадцати) рабочих дней с даты его направления – уведомление считается полученным и начинает течь десятидневный срок возмещения убытков Оператору.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6.3. Абонент обязан возместить убытки Оператору в полном объеме (реальный ущерб и упущенная выгода), возникшие в связи с вынужденным приостановлением оказания Услуги, возникшего из-за повреждения и/или простоя Сети по вине Абонента.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7. ПОРЯДОК РАЗРЕШЕНИЯ СПОРОВ</w:t>
      </w:r>
    </w:p>
    <w:p>
      <w:pPr>
        <w:pStyle w:val="Normal"/>
        <w:spacing w:lineRule="auto" w:line="240" w:before="0" w:after="0"/>
        <w:ind w:firstLine="567"/>
        <w:jc w:val="both"/>
        <w:rPr>
          <w:rFonts w:ascii="Times New Roman" w:hAnsi="Times New Roman"/>
          <w:sz w:val="24"/>
          <w:szCs w:val="24"/>
        </w:rPr>
      </w:pPr>
      <w:r>
        <w:rPr>
          <w:rFonts w:ascii="Times New Roman" w:hAnsi="Times New Roman"/>
          <w:spacing w:val="-6"/>
          <w:sz w:val="24"/>
          <w:szCs w:val="24"/>
        </w:rPr>
        <w:t>7.1. Споры и разногласия, которые могут возникнуть в связи с исполнением, толкованием</w:t>
      </w:r>
      <w:r>
        <w:rPr>
          <w:rFonts w:ascii="Times New Roman" w:hAnsi="Times New Roman"/>
          <w:sz w:val="24"/>
          <w:szCs w:val="24"/>
        </w:rPr>
        <w:t xml:space="preserve"> Договора, Стороны будут стремиться разрешить путем переговоров с соблюдением претензионного порядка разрешения споров в порядке, установленном законодательством РФ.</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7.2. К претензии Абонент прилагает копию Договора, а также иные необходимые для рассмотрения претензии по существу документы, в которых должны быть указаны сведения о неисполнении или ненадлежащем исполнении Оператором обязательств по Договору, а в случае предъявления претензии о возмещении ущерба - о факте и размере причиненного ущерба.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7.3. Претензия рассматривается Оператором в срок не более 60 дней с даты регистрации претензии. О результатах рассмотрения претензии Оператор должен сообщить Абоненту в письменной форме.</w:t>
      </w:r>
    </w:p>
    <w:p>
      <w:pPr>
        <w:pStyle w:val="Normal"/>
        <w:spacing w:lineRule="auto" w:line="240" w:before="0" w:after="240"/>
        <w:ind w:firstLine="567"/>
        <w:jc w:val="both"/>
        <w:rPr>
          <w:rFonts w:ascii="Times New Roman" w:hAnsi="Times New Roman"/>
          <w:sz w:val="24"/>
          <w:szCs w:val="24"/>
        </w:rPr>
      </w:pPr>
      <w:r>
        <w:rPr>
          <w:rFonts w:ascii="Times New Roman" w:hAnsi="Times New Roman"/>
          <w:sz w:val="24"/>
          <w:szCs w:val="24"/>
        </w:rPr>
        <w:t xml:space="preserve">7.5. Если Сторонам не удастся разрешить споры и/или разногласия путем переговоров, </w:t>
      </w:r>
      <w:r>
        <w:rPr>
          <w:rFonts w:ascii="Times New Roman" w:hAnsi="Times New Roman"/>
          <w:spacing w:val="-4"/>
          <w:sz w:val="24"/>
          <w:szCs w:val="24"/>
        </w:rPr>
        <w:t>то все споры, разногласия или требования, возникающие из настоящего Договора или в связи с</w:t>
      </w:r>
      <w:r>
        <w:rPr>
          <w:rFonts w:ascii="Times New Roman" w:hAnsi="Times New Roman"/>
          <w:sz w:val="24"/>
          <w:szCs w:val="24"/>
        </w:rPr>
        <w:t xml:space="preserve"> </w:t>
      </w:r>
      <w:r>
        <w:rPr>
          <w:rFonts w:ascii="Times New Roman" w:hAnsi="Times New Roman"/>
          <w:spacing w:val="-4"/>
          <w:sz w:val="24"/>
          <w:szCs w:val="24"/>
        </w:rPr>
        <w:t>ним, в том числе касающиеся его исполнения, нарушения, прекращения или недействительности,</w:t>
      </w:r>
      <w:r>
        <w:rPr>
          <w:rFonts w:ascii="Times New Roman" w:hAnsi="Times New Roman"/>
          <w:sz w:val="24"/>
          <w:szCs w:val="24"/>
        </w:rPr>
        <w:t xml:space="preserve"> подлежат передаче на рассмотрение в суд. При этом спор о взыскании денежных средств с Абонента передается в суд после принятия сторонами мер по досудебному урегулированию по истечению десяти календарных дней со дня направления претензии (требования).</w:t>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8. ПОРЯДОК ПРЕКРАЩЕНИЯ ДОГОВОРА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8.1. Настоящий Договор может быть расторгнут в целом или его действие может быть прекращено в части одного или нескольких его положений досрочно по соглашению Сторон. При этом Договор в целом или в части будет считаться прекратившим свое действие с даты подписания Сторонами соответствующего соглашения.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8.2. Настоящий Договор может быть расторгнут в одностороннем порядке по инициативе Оператора в соответствии с условиями настоящего Договора и законодательства РФ.</w:t>
      </w:r>
    </w:p>
    <w:p>
      <w:pPr>
        <w:pStyle w:val="Normal"/>
        <w:spacing w:lineRule="auto" w:line="240" w:before="0" w:after="0"/>
        <w:ind w:firstLine="567"/>
        <w:jc w:val="both"/>
        <w:rPr>
          <w:rFonts w:ascii="Times New Roman" w:hAnsi="Times New Roman"/>
          <w:sz w:val="24"/>
          <w:szCs w:val="24"/>
        </w:rPr>
      </w:pPr>
      <w:r>
        <w:rPr>
          <w:rFonts w:ascii="Times New Roman" w:hAnsi="Times New Roman"/>
          <w:spacing w:val="-6"/>
          <w:sz w:val="24"/>
          <w:szCs w:val="24"/>
        </w:rPr>
        <w:t>8.3. Настоящий Договор может быть расторгнут в одностороннем порядке по инициативе</w:t>
      </w:r>
      <w:r>
        <w:rPr>
          <w:rFonts w:ascii="Times New Roman" w:hAnsi="Times New Roman"/>
          <w:sz w:val="24"/>
          <w:szCs w:val="24"/>
        </w:rPr>
        <w:t xml:space="preserve"> Абонента с письменным уведомлением Оператора не менее чем за 30 (тридцать) календарных </w:t>
      </w:r>
      <w:r>
        <w:rPr>
          <w:rFonts w:ascii="Times New Roman" w:hAnsi="Times New Roman"/>
          <w:spacing w:val="-4"/>
          <w:sz w:val="24"/>
          <w:szCs w:val="24"/>
        </w:rPr>
        <w:t>дней до даты фактического прекращения исполнения Абонентом своих обязательств по Договору.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8.4. Прекращение (окончание) срока действия настоящего Договора не освобождает от ответственности за его нарушения, если таковые имели место при исполнении условий настоящего Договора. Обязательства Сторон по настоящему Договору считаются выполненными после проведения всех взаиморасчетов между Сторонами а также выплаты единовременной платы за Организацию Услуг.</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8.5. На момент окончания отношений по данному Договору, все задолженности со стороны Абонента должны быть погашены перед Оператором.</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9. ИНЫЕ УСЛОВИЯ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9.1. Во всех случаях, кроме специально оговоренных настоящим Договором, все предусмотренные или допускаемые Договором уведомления направляются в письменном виде по электронной почте и по почтовым адресам, указанным в Заявке.</w:t>
      </w:r>
    </w:p>
    <w:p>
      <w:pPr>
        <w:pStyle w:val="Normal"/>
        <w:spacing w:lineRule="auto" w:line="240" w:before="0" w:after="0"/>
        <w:ind w:firstLine="567"/>
        <w:jc w:val="both"/>
        <w:rPr>
          <w:rFonts w:ascii="Times New Roman" w:hAnsi="Times New Roman"/>
          <w:spacing w:val="-2"/>
          <w:sz w:val="24"/>
          <w:szCs w:val="24"/>
        </w:rPr>
      </w:pPr>
      <w:r>
        <w:rPr>
          <w:rFonts w:ascii="Times New Roman" w:hAnsi="Times New Roman"/>
          <w:sz w:val="24"/>
          <w:szCs w:val="24"/>
        </w:rPr>
        <w:t xml:space="preserve">9.2. Заключением настоящего Договора Абонент подтверждает, что он ознакомлен и </w:t>
      </w:r>
      <w:r>
        <w:rPr>
          <w:rFonts w:ascii="Times New Roman" w:hAnsi="Times New Roman"/>
          <w:spacing w:val="-2"/>
          <w:sz w:val="24"/>
          <w:szCs w:val="24"/>
        </w:rPr>
        <w:t>согласен с Договором, что ему понятны все условия, содержащиеся в Договоре и приложениях.</w:t>
      </w:r>
    </w:p>
    <w:p>
      <w:pPr>
        <w:pStyle w:val="Normal"/>
        <w:spacing w:lineRule="auto" w:line="240" w:before="0" w:after="0"/>
        <w:ind w:firstLine="567"/>
        <w:jc w:val="both"/>
        <w:rPr>
          <w:rFonts w:ascii="Times New Roman" w:hAnsi="Times New Roman"/>
          <w:sz w:val="24"/>
          <w:szCs w:val="24"/>
        </w:rPr>
      </w:pPr>
      <w:r>
        <w:rPr>
          <w:rFonts w:ascii="Times New Roman" w:hAnsi="Times New Roman"/>
          <w:spacing w:val="-2"/>
          <w:sz w:val="24"/>
          <w:szCs w:val="24"/>
        </w:rPr>
        <w:t>9.3. Оператор вправе использовать аналог собственноручной подписи уполномоченного лица и/или печати, а также факсимильное воспроизведения подписи уполномоченного лица с помощью средств механического копирования для оформления счетов, актов, дополнительных соглашений, спецификаций, накладных, требований и иных документов, связанных с исполнением Договора. При этом вышеописанная подпись и (или) печать будут иметь такую же силу, что и подлинные подпись уполномоченного лица, печать Оператора.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9.4. Взаимоотношения Сторон, не урегулированные Договором, регламентируются законодательством РФ. В случае расхождений между положениями Договора и приложений к нему, преимущественную силу имеют тексты приложений.</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9.5. Договор составлен на русском языке и размещён на официальном Сайте Оператора, а также в местах работы с Абонентами.</w:t>
      </w:r>
    </w:p>
    <w:p>
      <w:pPr>
        <w:pStyle w:val="Normal"/>
        <w:spacing w:lineRule="auto" w:line="240" w:before="120" w:after="0"/>
        <w:ind w:firstLine="567"/>
        <w:jc w:val="both"/>
        <w:rPr>
          <w:rFonts w:ascii="Times New Roman" w:hAnsi="Times New Roman"/>
          <w:b/>
          <w:b/>
          <w:sz w:val="24"/>
          <w:szCs w:val="24"/>
        </w:rPr>
      </w:pPr>
      <w:r>
        <w:rPr>
          <w:rFonts w:ascii="Times New Roman" w:hAnsi="Times New Roman"/>
          <w:b/>
          <w:sz w:val="24"/>
          <w:szCs w:val="24"/>
        </w:rPr>
        <w:t xml:space="preserve">Неотъемлемой частью настоящего Договора являются </w:t>
      </w:r>
      <w:r>
        <w:rPr>
          <w:rFonts w:ascii="Times New Roman" w:hAnsi="Times New Roman"/>
          <w:sz w:val="24"/>
          <w:szCs w:val="24"/>
        </w:rPr>
        <w:t>Правила оказания услуг связи.</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Подписывая настоящий Договор Абонент подтверждает, что ознакомлен и согласен с содержанием Правил оказания конкретных услуг Оператора.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С упомянутыми Правилами можно также ознакомиться на официальном сайте Оператора в сети Интернет по адресу: </w:t>
      </w:r>
      <w:hyperlink r:id="rId5">
        <w:r>
          <w:rPr>
            <w:rStyle w:val="InternetLink"/>
            <w:rFonts w:ascii="Times New Roman" w:hAnsi="Times New Roman"/>
            <w:sz w:val="24"/>
            <w:szCs w:val="24"/>
          </w:rPr>
          <w:t>www.domosed.net/rules</w:t>
        </w:r>
      </w:hyperlink>
      <w:r>
        <w:rPr>
          <w:rFonts w:ascii="Times New Roman" w:hAnsi="Times New Roman"/>
          <w:sz w:val="24"/>
          <w:szCs w:val="24"/>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Иные дополнительные соглашения, документы, подписанные Сторонами, подлежат применению к настоящему Договору, если в таких документах имеется ссылка на Договор.</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67"/>
        <w:jc w:val="center"/>
        <w:rPr>
          <w:rFonts w:ascii="Times New Roman" w:hAnsi="Times New Roman"/>
          <w:b/>
          <w:b/>
          <w:sz w:val="24"/>
          <w:szCs w:val="24"/>
        </w:rPr>
      </w:pPr>
      <w:r>
        <w:rPr>
          <w:rFonts w:ascii="Times New Roman" w:hAnsi="Times New Roman"/>
          <w:b/>
          <w:sz w:val="24"/>
          <w:szCs w:val="24"/>
        </w:rPr>
        <w:t>10. РЕКВИЗИТЫ ОПЕРАТОРА</w:t>
      </w:r>
    </w:p>
    <w:p>
      <w:pPr>
        <w:pStyle w:val="Normal"/>
        <w:tabs>
          <w:tab w:val="clear" w:pos="708"/>
          <w:tab w:val="left" w:pos="5580" w:leader="none"/>
        </w:tabs>
        <w:spacing w:lineRule="auto" w:line="240" w:before="0" w:after="0"/>
        <w:ind w:firstLine="567"/>
        <w:rPr>
          <w:rFonts w:ascii="Times New Roman" w:hAnsi="Times New Roman"/>
          <w:b/>
          <w:b/>
          <w:sz w:val="24"/>
          <w:szCs w:val="24"/>
        </w:rPr>
      </w:pPr>
      <w:r>
        <w:rPr>
          <w:rFonts w:ascii="Times New Roman" w:hAnsi="Times New Roman"/>
          <w:b/>
          <w:sz w:val="24"/>
          <w:szCs w:val="24"/>
        </w:rPr>
        <w:t>Место нахождения и почтовый адрес:</w:t>
      </w:r>
    </w:p>
    <w:p>
      <w:pPr>
        <w:pStyle w:val="Normal"/>
        <w:tabs>
          <w:tab w:val="clear" w:pos="708"/>
          <w:tab w:val="left" w:pos="5580" w:leader="none"/>
        </w:tabs>
        <w:spacing w:lineRule="auto" w:line="240" w:before="0" w:after="0"/>
        <w:ind w:firstLine="567"/>
        <w:rPr>
          <w:rFonts w:ascii="Times New Roman" w:hAnsi="Times New Roman"/>
          <w:b/>
          <w:b/>
          <w:sz w:val="24"/>
          <w:szCs w:val="24"/>
        </w:rPr>
      </w:pPr>
      <w:r>
        <w:rPr>
          <w:rFonts w:ascii="Times New Roman" w:hAnsi="Times New Roman"/>
          <w:b/>
          <w:sz w:val="24"/>
          <w:szCs w:val="24"/>
        </w:rPr>
        <w:t xml:space="preserve">ИНН: </w:t>
      </w:r>
      <w:r>
        <w:rPr>
          <w:rFonts w:ascii="Times New Roman" w:hAnsi="Times New Roman"/>
          <w:b w:val="false"/>
          <w:bCs w:val="false"/>
          <w:i/>
          <w:iCs/>
          <w:sz w:val="24"/>
          <w:szCs w:val="24"/>
          <w:u w:val="single"/>
        </w:rPr>
        <w:t>5702007849</w:t>
      </w:r>
      <w:r>
        <w:rPr>
          <w:rFonts w:ascii="Times New Roman" w:hAnsi="Times New Roman"/>
          <w:b/>
          <w:sz w:val="24"/>
          <w:szCs w:val="24"/>
        </w:rPr>
        <w:t xml:space="preserve"> ОГРН: </w:t>
      </w:r>
      <w:r>
        <w:rPr>
          <w:rFonts w:ascii="Times New Roman" w:hAnsi="Times New Roman"/>
          <w:b w:val="false"/>
          <w:bCs w:val="false"/>
          <w:i/>
          <w:iCs/>
          <w:sz w:val="24"/>
          <w:szCs w:val="24"/>
          <w:u w:val="single"/>
        </w:rPr>
        <w:t>1055743023863</w:t>
      </w:r>
    </w:p>
    <w:p>
      <w:pPr>
        <w:pStyle w:val="Normal"/>
        <w:tabs>
          <w:tab w:val="clear" w:pos="708"/>
          <w:tab w:val="left" w:pos="5580" w:leader="none"/>
        </w:tabs>
        <w:spacing w:lineRule="auto" w:line="240" w:before="0" w:after="0"/>
        <w:ind w:firstLine="567"/>
        <w:rPr>
          <w:rFonts w:ascii="Times New Roman" w:hAnsi="Times New Roman"/>
          <w:b/>
          <w:b/>
          <w:sz w:val="24"/>
          <w:szCs w:val="24"/>
        </w:rPr>
      </w:pPr>
      <w:r>
        <w:rPr>
          <w:rFonts w:ascii="Times New Roman" w:hAnsi="Times New Roman"/>
          <w:b/>
          <w:sz w:val="24"/>
          <w:szCs w:val="24"/>
        </w:rPr>
        <w:t xml:space="preserve">р/с № </w:t>
      </w:r>
      <w:r>
        <w:rPr>
          <w:rFonts w:ascii="Times New Roman" w:hAnsi="Times New Roman"/>
          <w:b w:val="false"/>
          <w:bCs w:val="false"/>
          <w:i/>
          <w:iCs/>
          <w:sz w:val="24"/>
          <w:szCs w:val="24"/>
          <w:u w:val="single"/>
        </w:rPr>
        <w:t>40702810047000001515</w:t>
      </w:r>
    </w:p>
    <w:p>
      <w:pPr>
        <w:pStyle w:val="Normal"/>
        <w:tabs>
          <w:tab w:val="clear" w:pos="708"/>
          <w:tab w:val="left" w:pos="5580" w:leader="none"/>
        </w:tabs>
        <w:spacing w:lineRule="auto" w:line="240" w:before="0" w:after="0"/>
        <w:ind w:firstLine="567"/>
        <w:rPr>
          <w:rFonts w:ascii="Times New Roman" w:hAnsi="Times New Roman"/>
          <w:b/>
          <w:b/>
          <w:sz w:val="24"/>
          <w:szCs w:val="24"/>
        </w:rPr>
      </w:pPr>
      <w:r>
        <w:rPr>
          <w:rFonts w:ascii="Times New Roman" w:hAnsi="Times New Roman"/>
          <w:b/>
          <w:sz w:val="24"/>
          <w:szCs w:val="24"/>
        </w:rPr>
        <w:t xml:space="preserve">в </w:t>
      </w:r>
      <w:r>
        <w:rPr>
          <w:rFonts w:ascii="Times New Roman" w:hAnsi="Times New Roman"/>
          <w:b w:val="false"/>
          <w:bCs w:val="false"/>
          <w:i/>
          <w:iCs/>
          <w:sz w:val="24"/>
          <w:szCs w:val="24"/>
          <w:u w:val="single"/>
        </w:rPr>
        <w:t>Орловско</w:t>
      </w:r>
      <w:r>
        <w:rPr>
          <w:rFonts w:eastAsia="Calibri" w:cs="Times New Roman" w:ascii="Times New Roman" w:hAnsi="Times New Roman"/>
          <w:b w:val="false"/>
          <w:bCs w:val="false"/>
          <w:i/>
          <w:iCs/>
          <w:color w:val="auto"/>
          <w:kern w:val="0"/>
          <w:sz w:val="24"/>
          <w:szCs w:val="24"/>
          <w:u w:val="single"/>
          <w:lang w:val="ru-RU" w:eastAsia="en-US" w:bidi="ar-SA"/>
        </w:rPr>
        <w:t>м</w:t>
      </w:r>
      <w:r>
        <w:rPr>
          <w:rFonts w:ascii="Times New Roman" w:hAnsi="Times New Roman"/>
          <w:b w:val="false"/>
          <w:bCs w:val="false"/>
          <w:i/>
          <w:iCs/>
          <w:sz w:val="24"/>
          <w:szCs w:val="24"/>
          <w:u w:val="single"/>
        </w:rPr>
        <w:t xml:space="preserve"> отделени</w:t>
      </w:r>
      <w:r>
        <w:rPr>
          <w:rFonts w:eastAsia="Calibri" w:cs="Times New Roman" w:ascii="Times New Roman" w:hAnsi="Times New Roman"/>
          <w:b w:val="false"/>
          <w:bCs w:val="false"/>
          <w:i/>
          <w:iCs/>
          <w:color w:val="auto"/>
          <w:kern w:val="0"/>
          <w:sz w:val="24"/>
          <w:szCs w:val="24"/>
          <w:u w:val="single"/>
          <w:lang w:val="ru-RU" w:eastAsia="en-US" w:bidi="ar-SA"/>
        </w:rPr>
        <w:t>и</w:t>
      </w:r>
      <w:r>
        <w:rPr>
          <w:rFonts w:ascii="Times New Roman" w:hAnsi="Times New Roman"/>
          <w:b w:val="false"/>
          <w:bCs w:val="false"/>
          <w:i/>
          <w:iCs/>
          <w:sz w:val="24"/>
          <w:szCs w:val="24"/>
          <w:u w:val="single"/>
        </w:rPr>
        <w:t xml:space="preserve"> №8595 г.Орел ПАО Сбербанк</w:t>
      </w:r>
    </w:p>
    <w:p>
      <w:pPr>
        <w:pStyle w:val="Normal"/>
        <w:tabs>
          <w:tab w:val="clear" w:pos="708"/>
          <w:tab w:val="left" w:pos="5580" w:leader="none"/>
        </w:tabs>
        <w:spacing w:lineRule="auto" w:line="240" w:before="0" w:after="0"/>
        <w:ind w:firstLine="567"/>
        <w:rPr>
          <w:rFonts w:ascii="Times New Roman" w:hAnsi="Times New Roman"/>
          <w:b/>
          <w:b/>
          <w:sz w:val="24"/>
          <w:szCs w:val="24"/>
        </w:rPr>
      </w:pPr>
      <w:r>
        <w:rPr>
          <w:rFonts w:ascii="Times New Roman" w:hAnsi="Times New Roman"/>
          <w:b/>
          <w:sz w:val="24"/>
          <w:szCs w:val="24"/>
        </w:rPr>
        <w:t xml:space="preserve">к/с № </w:t>
      </w:r>
      <w:r>
        <w:rPr>
          <w:rFonts w:ascii="Times New Roman" w:hAnsi="Times New Roman"/>
          <w:b w:val="false"/>
          <w:bCs w:val="false"/>
          <w:i/>
          <w:iCs/>
          <w:sz w:val="24"/>
          <w:szCs w:val="24"/>
          <w:u w:val="single"/>
        </w:rPr>
        <w:t xml:space="preserve">30101810300000000601 </w:t>
      </w:r>
    </w:p>
    <w:p>
      <w:pPr>
        <w:pStyle w:val="Normal"/>
        <w:tabs>
          <w:tab w:val="clear" w:pos="708"/>
          <w:tab w:val="left" w:pos="5580" w:leader="none"/>
        </w:tabs>
        <w:spacing w:lineRule="auto" w:line="240" w:before="0" w:after="0"/>
        <w:ind w:firstLine="567"/>
        <w:rPr>
          <w:rFonts w:ascii="Times New Roman" w:hAnsi="Times New Roman"/>
          <w:b/>
          <w:b/>
          <w:sz w:val="24"/>
          <w:szCs w:val="24"/>
        </w:rPr>
      </w:pPr>
      <w:r>
        <w:rPr>
          <w:rFonts w:ascii="Times New Roman" w:hAnsi="Times New Roman"/>
          <w:b/>
          <w:sz w:val="24"/>
          <w:szCs w:val="24"/>
        </w:rPr>
        <w:t xml:space="preserve">БИК </w:t>
      </w:r>
      <w:r>
        <w:rPr>
          <w:rFonts w:ascii="Times New Roman" w:hAnsi="Times New Roman"/>
          <w:b w:val="false"/>
          <w:bCs w:val="false"/>
          <w:i/>
          <w:iCs/>
          <w:sz w:val="24"/>
          <w:szCs w:val="24"/>
          <w:u w:val="single"/>
        </w:rPr>
        <w:t>045402601</w:t>
      </w:r>
      <w:r>
        <w:rPr>
          <w:rFonts w:ascii="Times New Roman" w:hAnsi="Times New Roman"/>
          <w:b/>
          <w:sz w:val="24"/>
          <w:szCs w:val="24"/>
        </w:rPr>
        <w:tab/>
      </w:r>
    </w:p>
    <w:p>
      <w:pPr>
        <w:pStyle w:val="Normal"/>
        <w:tabs>
          <w:tab w:val="clear" w:pos="708"/>
          <w:tab w:val="left" w:pos="5580" w:leader="none"/>
        </w:tabs>
        <w:spacing w:lineRule="auto" w:line="240" w:before="0" w:after="0"/>
        <w:ind w:firstLine="567"/>
        <w:rPr>
          <w:rFonts w:ascii="Times New Roman" w:hAnsi="Times New Roman"/>
          <w:b/>
          <w:b/>
          <w:sz w:val="24"/>
          <w:szCs w:val="24"/>
        </w:rPr>
      </w:pPr>
      <w:r>
        <w:rPr>
          <w:rFonts w:ascii="Times New Roman" w:hAnsi="Times New Roman"/>
          <w:b/>
          <w:sz w:val="24"/>
          <w:szCs w:val="24"/>
          <w:lang w:val="en-US"/>
        </w:rPr>
        <w:t>E</w:t>
      </w:r>
      <w:r>
        <w:rPr>
          <w:rFonts w:ascii="Times New Roman" w:hAnsi="Times New Roman"/>
          <w:b/>
          <w:sz w:val="24"/>
          <w:szCs w:val="24"/>
        </w:rPr>
        <w:t>-</w:t>
      </w:r>
      <w:r>
        <w:rPr>
          <w:rFonts w:ascii="Times New Roman" w:hAnsi="Times New Roman"/>
          <w:b/>
          <w:sz w:val="24"/>
          <w:szCs w:val="24"/>
          <w:lang w:val="en-US"/>
        </w:rPr>
        <w:t>mail</w:t>
      </w:r>
      <w:r>
        <w:rPr>
          <w:rFonts w:ascii="Times New Roman" w:hAnsi="Times New Roman"/>
          <w:b/>
          <w:sz w:val="24"/>
          <w:szCs w:val="24"/>
        </w:rPr>
        <w:t xml:space="preserve">: </w:t>
      </w:r>
      <w:r>
        <w:rPr>
          <w:rFonts w:ascii="Times New Roman" w:hAnsi="Times New Roman"/>
          <w:b w:val="false"/>
          <w:bCs w:val="false"/>
          <w:i/>
          <w:iCs/>
          <w:sz w:val="24"/>
          <w:szCs w:val="24"/>
          <w:u w:val="single"/>
        </w:rPr>
        <w:t>79960@bk.ru</w:t>
      </w:r>
      <w:r>
        <w:rPr>
          <w:rFonts w:ascii="Times New Roman" w:hAnsi="Times New Roman"/>
          <w:b/>
          <w:sz w:val="24"/>
          <w:szCs w:val="24"/>
        </w:rPr>
        <w:t xml:space="preserve"> телефон: </w:t>
      </w:r>
      <w:r>
        <w:rPr>
          <w:rFonts w:ascii="Times New Roman" w:hAnsi="Times New Roman"/>
          <w:b w:val="false"/>
          <w:bCs w:val="false"/>
          <w:i/>
          <w:iCs/>
          <w:sz w:val="24"/>
          <w:szCs w:val="24"/>
          <w:u w:val="single"/>
        </w:rPr>
        <w:t>(48677) 7-99-60</w:t>
      </w:r>
      <w:r>
        <w:rPr>
          <w:rFonts w:ascii="Times New Roman" w:hAnsi="Times New Roman"/>
          <w:b/>
          <w:sz w:val="24"/>
          <w:szCs w:val="24"/>
        </w:rPr>
        <w:tab/>
      </w:r>
    </w:p>
    <w:p>
      <w:pPr>
        <w:pStyle w:val="Normal"/>
        <w:tabs>
          <w:tab w:val="clear" w:pos="708"/>
          <w:tab w:val="left" w:pos="5580" w:leader="none"/>
        </w:tabs>
        <w:spacing w:lineRule="auto" w:line="240" w:before="0" w:after="0"/>
        <w:ind w:firstLine="567"/>
        <w:rPr>
          <w:rFonts w:ascii="Times New Roman" w:hAnsi="Times New Roman"/>
          <w:b/>
          <w:b/>
          <w:sz w:val="24"/>
          <w:szCs w:val="24"/>
        </w:rPr>
      </w:pPr>
      <w:r>
        <w:rPr>
          <w:rFonts w:ascii="Times New Roman" w:hAnsi="Times New Roman"/>
          <w:b/>
          <w:sz w:val="24"/>
          <w:szCs w:val="24"/>
        </w:rPr>
      </w:r>
    </w:p>
    <w:p>
      <w:pPr>
        <w:pStyle w:val="Normal"/>
        <w:tabs>
          <w:tab w:val="clear" w:pos="708"/>
          <w:tab w:val="left" w:pos="0" w:leader="none"/>
        </w:tabs>
        <w:spacing w:lineRule="auto" w:line="240" w:before="0" w:after="0"/>
        <w:ind w:firstLine="567"/>
        <w:rPr>
          <w:rFonts w:ascii="Times New Roman" w:hAnsi="Times New Roman"/>
          <w:b/>
          <w:b/>
          <w:sz w:val="24"/>
          <w:szCs w:val="24"/>
        </w:rPr>
      </w:pPr>
      <w:r>
        <w:rPr>
          <w:rFonts w:ascii="Times New Roman" w:hAnsi="Times New Roman"/>
          <w:b/>
          <w:sz w:val="24"/>
          <w:szCs w:val="24"/>
        </w:rPr>
        <w:tab/>
        <w:tab/>
        <w:tab/>
        <w:tab/>
      </w:r>
      <w:r>
        <w:rPr>
          <w:rFonts w:ascii="Times New Roman" w:hAnsi="Times New Roman"/>
          <w:b/>
          <w:sz w:val="24"/>
          <w:szCs w:val="24"/>
        </w:rPr>
        <w:t>Директор ООО "Регион плюс"</w:t>
      </w:r>
      <w:r>
        <w:rPr>
          <w:rFonts w:ascii="Times New Roman" w:hAnsi="Times New Roman"/>
          <w:b/>
          <w:sz w:val="24"/>
          <w:szCs w:val="24"/>
        </w:rPr>
        <w:tab/>
      </w:r>
      <w:r>
        <w:rPr>
          <w:rFonts w:ascii="Times New Roman" w:hAnsi="Times New Roman"/>
          <w:b/>
          <w:sz w:val="24"/>
          <w:szCs w:val="24"/>
        </w:rPr>
        <w:t>__________________/</w:t>
      </w:r>
      <w:r>
        <w:rPr>
          <w:rFonts w:ascii="Times New Roman" w:hAnsi="Times New Roman"/>
          <w:b/>
          <w:sz w:val="24"/>
          <w:szCs w:val="24"/>
          <w:u w:val="single"/>
        </w:rPr>
        <w:t>В.В. Гонца</w:t>
      </w:r>
      <w:r>
        <w:rPr>
          <w:rFonts w:ascii="Times New Roman" w:hAnsi="Times New Roman"/>
          <w:b/>
          <w:sz w:val="24"/>
          <w:szCs w:val="24"/>
        </w:rPr>
        <w:t xml:space="preserve">/ </w:t>
      </w:r>
    </w:p>
    <w:sectPr>
      <w:type w:val="nextPage"/>
      <w:pgSz w:w="11906" w:h="16838"/>
      <w:pgMar w:left="1080" w:right="566" w:header="0" w:top="719" w:footer="0" w:bottom="71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43d58"/>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99"/>
    <w:semiHidden/>
    <w:qFormat/>
    <w:rPr/>
  </w:style>
  <w:style w:type="character" w:styleId="InternetLink">
    <w:name w:val="Hyperlink"/>
    <w:basedOn w:val="DefaultParagraphFont"/>
    <w:uiPriority w:val="99"/>
    <w:rsid w:val="002f5a42"/>
    <w:rPr>
      <w:rFonts w:cs="Times New Roman"/>
      <w:color w:val="0563C1"/>
      <w:u w:val="single"/>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WenQuanYi Micro 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99"/>
    <w:qFormat/>
    <w:rsid w:val="006a5730"/>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omosed.net/rules" TargetMode="External"/><Relationship Id="rId3" Type="http://schemas.openxmlformats.org/officeDocument/2006/relationships/hyperlink" Target="http://www.domosed.net/agreement" TargetMode="External"/><Relationship Id="rId4" Type="http://schemas.openxmlformats.org/officeDocument/2006/relationships/hyperlink" Target="http://www.domosed.net/rules" TargetMode="External"/><Relationship Id="rId5" Type="http://schemas.openxmlformats.org/officeDocument/2006/relationships/hyperlink" Target="http://www.domosed.net/rules"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4362</TotalTime>
  <Application>LibreOffice/7.0.4.2$Linux_X86_64 LibreOffice_project/00$Build-2</Application>
  <AppVersion>15.0000</AppVersion>
  <Pages>5</Pages>
  <Words>2336</Words>
  <Characters>16092</Characters>
  <CharactersWithSpaces>18342</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2018-07-20T09:37:00Z</dcterms:created>
  <dc:creator>Андрей</dc:creator>
  <dc:description/>
  <dc:language>ru-RU</dc:language>
  <cp:lastModifiedBy/>
  <dcterms:modified xsi:type="dcterms:W3CDTF">2021-09-14T10:38:11Z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